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20C1652D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779C2">
              <w:rPr>
                <w:rFonts w:ascii="Tahoma" w:hAnsi="Tahoma" w:cs="Tahoma"/>
                <w:i w:val="0"/>
                <w:iCs w:val="0"/>
                <w:color w:val="auto"/>
              </w:rPr>
              <w:t>Magda Elena Vásquez Zamora</w:t>
            </w:r>
          </w:p>
          <w:p w14:paraId="676E8F97" w14:textId="6279C6C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</w:t>
            </w:r>
            <w:r w:rsidR="00891662">
              <w:rPr>
                <w:rStyle w:val="CitaCar"/>
                <w:rFonts w:ascii="Tahoma" w:hAnsi="Tahoma" w:cs="Tahoma"/>
                <w:color w:val="auto"/>
                <w:szCs w:val="24"/>
              </w:rPr>
              <w:t>l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B0181F3" w14:textId="684203A2" w:rsidR="002E69E5" w:rsidRPr="002E69E5" w:rsidRDefault="002E69E5" w:rsidP="002E69E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Ing. </w:t>
            </w:r>
            <w:r w:rsidR="00B779C2" w:rsidRPr="00B779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agrónomo en Suelos</w:t>
            </w:r>
          </w:p>
          <w:p w14:paraId="43E32C48" w14:textId="6CE0E580" w:rsidR="002E69E5" w:rsidRPr="002E69E5" w:rsidRDefault="002E69E5" w:rsidP="002E69E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779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1980-1984</w:t>
            </w:r>
          </w:p>
          <w:p w14:paraId="1D2B7B26" w14:textId="4403A91C" w:rsidR="00891662" w:rsidRDefault="002E69E5" w:rsidP="002E69E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B779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Agraria “Antonio Narro”</w:t>
            </w:r>
          </w:p>
          <w:p w14:paraId="12688D69" w14:textId="1E2C1B99" w:rsidR="002E69E5" w:rsidRPr="00CA0767" w:rsidRDefault="002E69E5" w:rsidP="002E69E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6BD4596" w14:textId="4103276D" w:rsidR="002E69E5" w:rsidRPr="002E69E5" w:rsidRDefault="002E69E5" w:rsidP="002E69E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69E5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="00B779C2">
              <w:rPr>
                <w:rFonts w:ascii="Tahoma" w:hAnsi="Tahoma" w:cs="Tahoma"/>
              </w:rPr>
              <w:t>IEC</w:t>
            </w:r>
            <w:r w:rsidRPr="002E69E5">
              <w:rPr>
                <w:rFonts w:ascii="Tahoma" w:hAnsi="Tahoma" w:cs="Tahoma"/>
              </w:rPr>
              <w:t xml:space="preserve"> </w:t>
            </w:r>
          </w:p>
          <w:p w14:paraId="26233F32" w14:textId="2E3A127F" w:rsidR="002E69E5" w:rsidRPr="002E69E5" w:rsidRDefault="002E69E5" w:rsidP="002E69E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69E5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="00B779C2">
              <w:rPr>
                <w:rFonts w:ascii="Tahoma" w:hAnsi="Tahoma" w:cs="Tahoma"/>
              </w:rPr>
              <w:t>2025</w:t>
            </w:r>
          </w:p>
          <w:p w14:paraId="2C010931" w14:textId="719FB5B8" w:rsidR="00891662" w:rsidRDefault="002E69E5" w:rsidP="002E69E5">
            <w:pPr>
              <w:jc w:val="both"/>
              <w:rPr>
                <w:rFonts w:ascii="Tahoma" w:hAnsi="Tahoma" w:cs="Tahoma"/>
              </w:rPr>
            </w:pPr>
            <w:r w:rsidRPr="002E69E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B779C2">
              <w:rPr>
                <w:rFonts w:ascii="Tahoma" w:hAnsi="Tahoma" w:cs="Tahoma"/>
              </w:rPr>
              <w:t>SEL</w:t>
            </w:r>
          </w:p>
          <w:p w14:paraId="09F05F26" w14:textId="2053055A" w:rsidR="002E69E5" w:rsidRPr="00B22255" w:rsidRDefault="002E69E5" w:rsidP="002E69E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0696" w14:textId="77777777" w:rsidR="009E6E2A" w:rsidRDefault="009E6E2A" w:rsidP="00527FC7">
      <w:pPr>
        <w:spacing w:after="0" w:line="240" w:lineRule="auto"/>
      </w:pPr>
      <w:r>
        <w:separator/>
      </w:r>
    </w:p>
  </w:endnote>
  <w:endnote w:type="continuationSeparator" w:id="0">
    <w:p w14:paraId="389AA228" w14:textId="77777777" w:rsidR="009E6E2A" w:rsidRDefault="009E6E2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CD59" w14:textId="77777777" w:rsidR="009E6E2A" w:rsidRDefault="009E6E2A" w:rsidP="00527FC7">
      <w:pPr>
        <w:spacing w:after="0" w:line="240" w:lineRule="auto"/>
      </w:pPr>
      <w:r>
        <w:separator/>
      </w:r>
    </w:p>
  </w:footnote>
  <w:footnote w:type="continuationSeparator" w:id="0">
    <w:p w14:paraId="74D00DC4" w14:textId="77777777" w:rsidR="009E6E2A" w:rsidRDefault="009E6E2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E69E5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4E3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9166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9E6E2A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779C2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2025-05-24T21:54:00Z</dcterms:created>
  <dcterms:modified xsi:type="dcterms:W3CDTF">2025-05-24T21:54:00Z</dcterms:modified>
</cp:coreProperties>
</file>